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6B3E7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516B3E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8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9" w14:textId="13E5C100" w:rsidR="00C44B8B" w:rsidRPr="0052681C" w:rsidRDefault="00D207A4" w:rsidP="001919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207A4">
              <w:rPr>
                <w:b/>
                <w:sz w:val="26"/>
                <w:szCs w:val="26"/>
              </w:rPr>
              <w:t>202A</w:t>
            </w:r>
            <w:r w:rsidR="008132DC">
              <w:rPr>
                <w:b/>
                <w:sz w:val="26"/>
                <w:szCs w:val="26"/>
              </w:rPr>
              <w:t>_</w:t>
            </w:r>
            <w:r w:rsidR="00D01016">
              <w:rPr>
                <w:b/>
                <w:sz w:val="26"/>
                <w:szCs w:val="26"/>
              </w:rPr>
              <w:t>193</w:t>
            </w:r>
            <w:bookmarkStart w:id="0" w:name="_GoBack"/>
            <w:bookmarkEnd w:id="0"/>
          </w:p>
        </w:tc>
      </w:tr>
      <w:tr w:rsidR="00C44B8B" w:rsidRPr="0052681C" w14:paraId="4516B3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C" w14:textId="587F5EAD" w:rsidR="00C44B8B" w:rsidRPr="0052681C" w:rsidRDefault="0019192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19192F">
              <w:rPr>
                <w:b/>
                <w:sz w:val="26"/>
                <w:szCs w:val="26"/>
                <w:lang w:val="en-US"/>
              </w:rPr>
              <w:t>2064966</w:t>
            </w:r>
          </w:p>
        </w:tc>
      </w:tr>
    </w:tbl>
    <w:p w14:paraId="4516B3EE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516B3EF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516B3F0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516B3F1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516B3F2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516B3F3" w14:textId="77777777" w:rsidR="00C44B8B" w:rsidRPr="0052681C" w:rsidRDefault="00C44B8B" w:rsidP="00C44B8B"/>
    <w:p w14:paraId="4516B3F4" w14:textId="77777777" w:rsidR="00C44B8B" w:rsidRPr="0052681C" w:rsidRDefault="00C44B8B" w:rsidP="00C44B8B"/>
    <w:p w14:paraId="4516B3F5" w14:textId="77777777" w:rsidR="00C44B8B" w:rsidRPr="0052681C" w:rsidRDefault="00C44B8B" w:rsidP="00C44B8B"/>
    <w:p w14:paraId="4516B3F6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516B3F7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516B3F8" w14:textId="719EFB71" w:rsidR="00612811" w:rsidRPr="00B646EE" w:rsidRDefault="0095080A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19192F" w:rsidRPr="0019192F">
        <w:rPr>
          <w:b/>
          <w:sz w:val="26"/>
          <w:szCs w:val="26"/>
        </w:rPr>
        <w:t>Зажим соединительный СВС-50-3</w:t>
      </w:r>
      <w:r>
        <w:rPr>
          <w:b/>
          <w:sz w:val="26"/>
          <w:szCs w:val="26"/>
        </w:rPr>
        <w:t>)</w:t>
      </w:r>
      <w:r w:rsidR="003F26EE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B646EE">
        <w:rPr>
          <w:b/>
          <w:sz w:val="26"/>
          <w:szCs w:val="26"/>
        </w:rPr>
        <w:t xml:space="preserve"> </w:t>
      </w:r>
      <w:r w:rsidR="00AA670B" w:rsidRPr="003F26EE">
        <w:rPr>
          <w:b/>
          <w:sz w:val="26"/>
          <w:szCs w:val="26"/>
          <w:u w:val="single"/>
        </w:rPr>
        <w:t>202</w:t>
      </w:r>
      <w:r w:rsidR="00AA670B" w:rsidRPr="003F26EE">
        <w:rPr>
          <w:b/>
          <w:sz w:val="26"/>
          <w:szCs w:val="26"/>
          <w:u w:val="single"/>
          <w:lang w:val="en-US"/>
        </w:rPr>
        <w:t>A</w:t>
      </w:r>
    </w:p>
    <w:p w14:paraId="4516B3F9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516B3F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516B3FB" w14:textId="78D03F45" w:rsidR="008661CD" w:rsidRDefault="00641E44" w:rsidP="00033302">
      <w:pPr>
        <w:pStyle w:val="1"/>
        <w:numPr>
          <w:ilvl w:val="0"/>
          <w:numId w:val="0"/>
        </w:numPr>
        <w:ind w:firstLine="709"/>
        <w:jc w:val="both"/>
        <w:rPr>
          <w:sz w:val="24"/>
          <w:szCs w:val="24"/>
        </w:rPr>
      </w:pPr>
      <w:r w:rsidRPr="00B646EE">
        <w:rPr>
          <w:sz w:val="24"/>
          <w:szCs w:val="24"/>
        </w:rPr>
        <w:t xml:space="preserve">Технические требования, характеристики </w:t>
      </w:r>
      <w:r w:rsidR="00770408" w:rsidRPr="00B646EE">
        <w:rPr>
          <w:sz w:val="24"/>
          <w:szCs w:val="24"/>
        </w:rPr>
        <w:t>линейной арматуры и гасителей вибрации</w:t>
      </w:r>
      <w:r w:rsidR="005F3212" w:rsidRPr="00B646EE">
        <w:rPr>
          <w:sz w:val="24"/>
          <w:szCs w:val="24"/>
        </w:rPr>
        <w:t xml:space="preserve"> </w:t>
      </w:r>
      <w:r w:rsidR="004F4E9E" w:rsidRPr="00B646EE">
        <w:rPr>
          <w:sz w:val="24"/>
          <w:szCs w:val="24"/>
        </w:rPr>
        <w:t xml:space="preserve">должны соответствовать параметрам </w:t>
      </w:r>
      <w:r w:rsidR="00AD064E">
        <w:rPr>
          <w:sz w:val="24"/>
          <w:szCs w:val="24"/>
        </w:rPr>
        <w:t>ТУ 3449-024-84716711-2009</w:t>
      </w:r>
      <w:r w:rsidR="008132DC">
        <w:rPr>
          <w:sz w:val="24"/>
          <w:szCs w:val="24"/>
        </w:rPr>
        <w:t xml:space="preserve"> «</w:t>
      </w:r>
      <w:r w:rsidR="008132DC" w:rsidRPr="008661CD">
        <w:rPr>
          <w:sz w:val="24"/>
          <w:szCs w:val="24"/>
        </w:rPr>
        <w:t>Зажим соединительный С</w:t>
      </w:r>
      <w:r w:rsidR="008132DC">
        <w:rPr>
          <w:sz w:val="24"/>
          <w:szCs w:val="24"/>
        </w:rPr>
        <w:t>ВС»</w:t>
      </w:r>
    </w:p>
    <w:p w14:paraId="68183F49" w14:textId="77777777" w:rsidR="008132DC" w:rsidRPr="008132DC" w:rsidRDefault="008132DC" w:rsidP="008132D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5"/>
        <w:gridCol w:w="801"/>
        <w:gridCol w:w="731"/>
        <w:gridCol w:w="1004"/>
        <w:gridCol w:w="1133"/>
        <w:gridCol w:w="3121"/>
        <w:gridCol w:w="894"/>
        <w:gridCol w:w="398"/>
        <w:gridCol w:w="296"/>
        <w:gridCol w:w="296"/>
        <w:gridCol w:w="590"/>
      </w:tblGrid>
      <w:tr w:rsidR="008132DC" w:rsidRPr="008132DC" w14:paraId="2BDF7919" w14:textId="77777777" w:rsidTr="008132DC">
        <w:trPr>
          <w:jc w:val="center"/>
        </w:trPr>
        <w:tc>
          <w:tcPr>
            <w:tcW w:w="1305" w:type="dxa"/>
            <w:vMerge w:val="restart"/>
            <w:vAlign w:val="center"/>
            <w:hideMark/>
          </w:tcPr>
          <w:p w14:paraId="17321B91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Марка зажима</w:t>
            </w:r>
          </w:p>
        </w:tc>
        <w:tc>
          <w:tcPr>
            <w:tcW w:w="2536" w:type="dxa"/>
            <w:gridSpan w:val="3"/>
            <w:vAlign w:val="center"/>
            <w:hideMark/>
          </w:tcPr>
          <w:p w14:paraId="7858386E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Канаты стальные</w:t>
            </w:r>
          </w:p>
        </w:tc>
        <w:tc>
          <w:tcPr>
            <w:tcW w:w="4254" w:type="dxa"/>
            <w:gridSpan w:val="2"/>
            <w:vAlign w:val="center"/>
            <w:hideMark/>
          </w:tcPr>
          <w:p w14:paraId="6B79BAFC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Прочность заделки каната, кН, не менее,</w:t>
            </w:r>
            <w:r w:rsidRPr="008132DC">
              <w:rPr>
                <w:rFonts w:ascii="Istok Web" w:hAnsi="Istok Web"/>
                <w:sz w:val="21"/>
                <w:szCs w:val="21"/>
              </w:rPr>
              <w:br/>
              <w:t>с временным сопростивлением разрыву, Н/мм</w:t>
            </w:r>
            <w:r w:rsidRPr="008132DC">
              <w:rPr>
                <w:rFonts w:ascii="Istok Web" w:hAnsi="Istok Web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894" w:type="dxa"/>
            <w:vMerge w:val="restart"/>
            <w:vAlign w:val="center"/>
            <w:hideMark/>
          </w:tcPr>
          <w:p w14:paraId="38074C75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Матрица</w:t>
            </w:r>
            <w:r w:rsidRPr="008132DC">
              <w:rPr>
                <w:rFonts w:ascii="Istok Web" w:hAnsi="Istok Web"/>
                <w:sz w:val="21"/>
                <w:szCs w:val="21"/>
              </w:rPr>
              <w:br/>
              <w:t>опрессования</w:t>
            </w:r>
          </w:p>
        </w:tc>
        <w:tc>
          <w:tcPr>
            <w:tcW w:w="990" w:type="dxa"/>
            <w:gridSpan w:val="3"/>
            <w:vAlign w:val="center"/>
            <w:hideMark/>
          </w:tcPr>
          <w:p w14:paraId="0B0D0889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Размеры</w:t>
            </w:r>
          </w:p>
        </w:tc>
        <w:tc>
          <w:tcPr>
            <w:tcW w:w="590" w:type="dxa"/>
            <w:vMerge w:val="restart"/>
            <w:vAlign w:val="center"/>
            <w:hideMark/>
          </w:tcPr>
          <w:p w14:paraId="0E0D360E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Масса</w:t>
            </w:r>
          </w:p>
        </w:tc>
      </w:tr>
      <w:tr w:rsidR="008132DC" w:rsidRPr="008132DC" w14:paraId="083D5B75" w14:textId="77777777" w:rsidTr="008132DC">
        <w:trPr>
          <w:jc w:val="center"/>
        </w:trPr>
        <w:tc>
          <w:tcPr>
            <w:tcW w:w="1305" w:type="dxa"/>
            <w:vMerge/>
            <w:vAlign w:val="center"/>
            <w:hideMark/>
          </w:tcPr>
          <w:p w14:paraId="37358EE5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801" w:type="dxa"/>
            <w:vAlign w:val="center"/>
            <w:hideMark/>
          </w:tcPr>
          <w:p w14:paraId="1CB7C6BA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Диаметр</w:t>
            </w:r>
          </w:p>
        </w:tc>
        <w:tc>
          <w:tcPr>
            <w:tcW w:w="731" w:type="dxa"/>
            <w:vAlign w:val="center"/>
            <w:hideMark/>
          </w:tcPr>
          <w:p w14:paraId="514F97C0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сечение</w:t>
            </w:r>
          </w:p>
        </w:tc>
        <w:tc>
          <w:tcPr>
            <w:tcW w:w="1004" w:type="dxa"/>
            <w:vAlign w:val="center"/>
            <w:hideMark/>
          </w:tcPr>
          <w:p w14:paraId="757D73D8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ГОСТ</w:t>
            </w:r>
          </w:p>
        </w:tc>
        <w:tc>
          <w:tcPr>
            <w:tcW w:w="1133" w:type="dxa"/>
            <w:vAlign w:val="center"/>
            <w:hideMark/>
          </w:tcPr>
          <w:p w14:paraId="68D2102A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1200</w:t>
            </w:r>
          </w:p>
        </w:tc>
        <w:tc>
          <w:tcPr>
            <w:tcW w:w="3121" w:type="dxa"/>
            <w:vAlign w:val="center"/>
            <w:hideMark/>
          </w:tcPr>
          <w:p w14:paraId="5DC30E45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1400</w:t>
            </w:r>
          </w:p>
        </w:tc>
        <w:tc>
          <w:tcPr>
            <w:tcW w:w="894" w:type="dxa"/>
            <w:vMerge/>
            <w:vAlign w:val="center"/>
            <w:hideMark/>
          </w:tcPr>
          <w:p w14:paraId="1F07664D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398" w:type="dxa"/>
            <w:vAlign w:val="center"/>
            <w:hideMark/>
          </w:tcPr>
          <w:p w14:paraId="79EC6DC3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d</w:t>
            </w:r>
          </w:p>
        </w:tc>
        <w:tc>
          <w:tcPr>
            <w:tcW w:w="296" w:type="dxa"/>
            <w:vAlign w:val="center"/>
            <w:hideMark/>
          </w:tcPr>
          <w:p w14:paraId="7E3BD137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D</w:t>
            </w:r>
          </w:p>
        </w:tc>
        <w:tc>
          <w:tcPr>
            <w:tcW w:w="296" w:type="dxa"/>
            <w:vAlign w:val="center"/>
            <w:hideMark/>
          </w:tcPr>
          <w:p w14:paraId="57D62317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L</w:t>
            </w:r>
          </w:p>
        </w:tc>
        <w:tc>
          <w:tcPr>
            <w:tcW w:w="590" w:type="dxa"/>
            <w:vMerge/>
            <w:vAlign w:val="center"/>
            <w:hideMark/>
          </w:tcPr>
          <w:p w14:paraId="4D0D09CA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</w:tr>
      <w:tr w:rsidR="008132DC" w:rsidRPr="008132DC" w14:paraId="40865FD6" w14:textId="77777777" w:rsidTr="008132DC">
        <w:trPr>
          <w:jc w:val="center"/>
        </w:trPr>
        <w:tc>
          <w:tcPr>
            <w:tcW w:w="1305" w:type="dxa"/>
            <w:vAlign w:val="center"/>
            <w:hideMark/>
          </w:tcPr>
          <w:p w14:paraId="34EA5F83" w14:textId="11B49984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801" w:type="dxa"/>
            <w:vAlign w:val="center"/>
            <w:hideMark/>
          </w:tcPr>
          <w:p w14:paraId="1E5EED6C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мм</w:t>
            </w:r>
          </w:p>
        </w:tc>
        <w:tc>
          <w:tcPr>
            <w:tcW w:w="731" w:type="dxa"/>
            <w:vAlign w:val="center"/>
            <w:hideMark/>
          </w:tcPr>
          <w:p w14:paraId="3AC710FE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мм</w:t>
            </w:r>
            <w:r w:rsidRPr="008132DC">
              <w:rPr>
                <w:rFonts w:ascii="Istok Web" w:hAnsi="Istok Web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004" w:type="dxa"/>
            <w:vAlign w:val="center"/>
            <w:hideMark/>
          </w:tcPr>
          <w:p w14:paraId="01E3A211" w14:textId="58720590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1133" w:type="dxa"/>
            <w:vAlign w:val="center"/>
            <w:hideMark/>
          </w:tcPr>
          <w:p w14:paraId="14CD05B9" w14:textId="294C5063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3121" w:type="dxa"/>
            <w:vAlign w:val="center"/>
            <w:hideMark/>
          </w:tcPr>
          <w:p w14:paraId="18614FBF" w14:textId="6FB4AF18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894" w:type="dxa"/>
            <w:vAlign w:val="center"/>
            <w:hideMark/>
          </w:tcPr>
          <w:p w14:paraId="683D0C14" w14:textId="01AE105A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398" w:type="dxa"/>
            <w:vAlign w:val="center"/>
            <w:hideMark/>
          </w:tcPr>
          <w:p w14:paraId="0905563A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мм</w:t>
            </w:r>
          </w:p>
        </w:tc>
        <w:tc>
          <w:tcPr>
            <w:tcW w:w="296" w:type="dxa"/>
            <w:vAlign w:val="center"/>
            <w:hideMark/>
          </w:tcPr>
          <w:p w14:paraId="2CC9A552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мм</w:t>
            </w:r>
          </w:p>
        </w:tc>
        <w:tc>
          <w:tcPr>
            <w:tcW w:w="296" w:type="dxa"/>
            <w:vAlign w:val="center"/>
            <w:hideMark/>
          </w:tcPr>
          <w:p w14:paraId="4ED801BF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мм</w:t>
            </w:r>
          </w:p>
        </w:tc>
        <w:tc>
          <w:tcPr>
            <w:tcW w:w="590" w:type="dxa"/>
            <w:vAlign w:val="center"/>
            <w:hideMark/>
          </w:tcPr>
          <w:p w14:paraId="4FC7D6C0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кг</w:t>
            </w:r>
          </w:p>
        </w:tc>
      </w:tr>
      <w:tr w:rsidR="008132DC" w:rsidRPr="008132DC" w14:paraId="495909C0" w14:textId="77777777" w:rsidTr="008132DC">
        <w:trPr>
          <w:jc w:val="center"/>
        </w:trPr>
        <w:tc>
          <w:tcPr>
            <w:tcW w:w="1305" w:type="dxa"/>
            <w:vAlign w:val="center"/>
            <w:hideMark/>
          </w:tcPr>
          <w:p w14:paraId="7E1777A5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bCs/>
                <w:sz w:val="21"/>
                <w:szCs w:val="21"/>
              </w:rPr>
              <w:t>СВС-50-3</w:t>
            </w:r>
          </w:p>
        </w:tc>
        <w:tc>
          <w:tcPr>
            <w:tcW w:w="801" w:type="dxa"/>
            <w:vAlign w:val="center"/>
            <w:hideMark/>
          </w:tcPr>
          <w:p w14:paraId="6555EC26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9,1</w:t>
            </w:r>
            <w:r w:rsidRPr="008132DC">
              <w:rPr>
                <w:rFonts w:ascii="Istok Web" w:hAnsi="Istok Web"/>
                <w:sz w:val="21"/>
                <w:szCs w:val="21"/>
              </w:rPr>
              <w:br/>
              <w:t>9,2</w:t>
            </w:r>
          </w:p>
        </w:tc>
        <w:tc>
          <w:tcPr>
            <w:tcW w:w="731" w:type="dxa"/>
            <w:vAlign w:val="center"/>
            <w:hideMark/>
          </w:tcPr>
          <w:p w14:paraId="2C516DB5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48,64</w:t>
            </w:r>
            <w:r w:rsidRPr="008132DC">
              <w:rPr>
                <w:rFonts w:ascii="Istok Web" w:hAnsi="Istok Web"/>
                <w:sz w:val="21"/>
                <w:szCs w:val="21"/>
              </w:rPr>
              <w:br/>
              <w:t>50,45</w:t>
            </w:r>
          </w:p>
        </w:tc>
        <w:tc>
          <w:tcPr>
            <w:tcW w:w="1004" w:type="dxa"/>
            <w:vAlign w:val="center"/>
            <w:hideMark/>
          </w:tcPr>
          <w:p w14:paraId="4AEA94EA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3063-80</w:t>
            </w:r>
            <w:r w:rsidRPr="008132DC">
              <w:rPr>
                <w:rFonts w:ascii="Istok Web" w:hAnsi="Istok Web"/>
                <w:sz w:val="21"/>
                <w:szCs w:val="21"/>
              </w:rPr>
              <w:br/>
              <w:t>3062-80</w:t>
            </w:r>
          </w:p>
        </w:tc>
        <w:tc>
          <w:tcPr>
            <w:tcW w:w="1133" w:type="dxa"/>
            <w:vAlign w:val="center"/>
            <w:hideMark/>
          </w:tcPr>
          <w:p w14:paraId="245FBEE2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—</w:t>
            </w:r>
            <w:r w:rsidRPr="008132DC">
              <w:rPr>
                <w:rFonts w:ascii="Istok Web" w:hAnsi="Istok Web"/>
                <w:sz w:val="21"/>
                <w:szCs w:val="21"/>
              </w:rPr>
              <w:br/>
              <w:t>—</w:t>
            </w:r>
          </w:p>
        </w:tc>
        <w:tc>
          <w:tcPr>
            <w:tcW w:w="3121" w:type="dxa"/>
            <w:vAlign w:val="center"/>
            <w:hideMark/>
          </w:tcPr>
          <w:p w14:paraId="082AB0D5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53,9</w:t>
            </w:r>
            <w:r w:rsidRPr="008132DC">
              <w:rPr>
                <w:rFonts w:ascii="Istok Web" w:hAnsi="Istok Web"/>
                <w:sz w:val="21"/>
                <w:szCs w:val="21"/>
              </w:rPr>
              <w:br/>
              <w:t>57,3</w:t>
            </w:r>
          </w:p>
        </w:tc>
        <w:tc>
          <w:tcPr>
            <w:tcW w:w="894" w:type="dxa"/>
            <w:vAlign w:val="center"/>
            <w:hideMark/>
          </w:tcPr>
          <w:p w14:paraId="68CE8EDA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МШ-22,5</w:t>
            </w:r>
          </w:p>
        </w:tc>
        <w:tc>
          <w:tcPr>
            <w:tcW w:w="398" w:type="dxa"/>
            <w:vAlign w:val="center"/>
            <w:hideMark/>
          </w:tcPr>
          <w:p w14:paraId="574B393B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14,5</w:t>
            </w:r>
          </w:p>
        </w:tc>
        <w:tc>
          <w:tcPr>
            <w:tcW w:w="296" w:type="dxa"/>
            <w:vAlign w:val="center"/>
            <w:hideMark/>
          </w:tcPr>
          <w:p w14:paraId="7BDF65D2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26</w:t>
            </w:r>
          </w:p>
        </w:tc>
        <w:tc>
          <w:tcPr>
            <w:tcW w:w="296" w:type="dxa"/>
            <w:vAlign w:val="center"/>
            <w:hideMark/>
          </w:tcPr>
          <w:p w14:paraId="44521DE1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80</w:t>
            </w:r>
          </w:p>
        </w:tc>
        <w:tc>
          <w:tcPr>
            <w:tcW w:w="590" w:type="dxa"/>
            <w:vAlign w:val="center"/>
            <w:hideMark/>
          </w:tcPr>
          <w:p w14:paraId="1D510C7E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0,22</w:t>
            </w:r>
          </w:p>
        </w:tc>
      </w:tr>
    </w:tbl>
    <w:p w14:paraId="59594156" w14:textId="77777777" w:rsidR="008132DC" w:rsidRDefault="008132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A386240" w14:textId="50445E37" w:rsidR="008132DC" w:rsidRDefault="008132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rFonts w:ascii="Istok Web" w:hAnsi="Istok Web"/>
          <w:noProof/>
          <w:color w:val="575757"/>
          <w:sz w:val="21"/>
          <w:szCs w:val="21"/>
        </w:rPr>
        <w:drawing>
          <wp:inline distT="0" distB="0" distL="0" distR="0" wp14:anchorId="6B7D3B8A" wp14:editId="63A8A224">
            <wp:extent cx="3657600" cy="1554480"/>
            <wp:effectExtent l="0" t="0" r="0" b="7620"/>
            <wp:docPr id="1" name="Рисунок 1" descr="СВС-50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ВС-50-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2391" cy="1556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DF4144" w14:textId="77777777" w:rsidR="008132DC" w:rsidRPr="0052681C" w:rsidRDefault="008132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516B40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4516B40D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516B40E" w14:textId="77777777" w:rsidR="00786EDA" w:rsidRPr="0052681C" w:rsidRDefault="00786EDA" w:rsidP="00786ED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4516B40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516B41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516B41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516B412" w14:textId="19A7A011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 xml:space="preserve">запасные части, впервые поставляемые заводом - изготовителем для нужд </w:t>
      </w:r>
      <w:r w:rsidR="0019192F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516B413" w14:textId="7A27EB6E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19192F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516B414" w14:textId="0ABD1ACE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9192F">
        <w:rPr>
          <w:sz w:val="24"/>
          <w:szCs w:val="24"/>
        </w:rPr>
        <w:t>П</w:t>
      </w:r>
      <w:r w:rsidRPr="0052681C">
        <w:rPr>
          <w:sz w:val="24"/>
          <w:szCs w:val="24"/>
        </w:rPr>
        <w:t>АО «Россети»;</w:t>
      </w:r>
    </w:p>
    <w:p w14:paraId="4516B415" w14:textId="3FE1FCCC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4CC7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4516B416" w14:textId="77F58353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72AE6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516B417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95080A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4516B418" w14:textId="643B4C1A" w:rsidR="00DE0C6D" w:rsidRPr="0052681C" w:rsidRDefault="00843900" w:rsidP="00033302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19192F">
        <w:rPr>
          <w:sz w:val="24"/>
          <w:szCs w:val="24"/>
        </w:rPr>
        <w:t>П</w:t>
      </w:r>
      <w:r w:rsidR="00F64720" w:rsidRPr="0052681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4516B419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4516B41A" w14:textId="375B467B" w:rsidR="0052681C" w:rsidRPr="008661CD" w:rsidRDefault="000E16CC" w:rsidP="00F612AC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ТУ 3449-024-84716711-2009 </w:t>
      </w:r>
      <w:r w:rsidR="00B646EE">
        <w:rPr>
          <w:sz w:val="24"/>
          <w:szCs w:val="24"/>
        </w:rPr>
        <w:t>«</w:t>
      </w:r>
      <w:r w:rsidR="008661CD" w:rsidRPr="008661CD">
        <w:rPr>
          <w:sz w:val="24"/>
          <w:szCs w:val="24"/>
        </w:rPr>
        <w:t>Зажим соединительный С</w:t>
      </w:r>
      <w:r>
        <w:rPr>
          <w:sz w:val="24"/>
          <w:szCs w:val="24"/>
        </w:rPr>
        <w:t>ВС</w:t>
      </w:r>
      <w:r w:rsidR="00B646EE">
        <w:rPr>
          <w:sz w:val="24"/>
          <w:szCs w:val="24"/>
        </w:rPr>
        <w:t>»</w:t>
      </w:r>
      <w:r w:rsidR="0052681C" w:rsidRPr="008661CD">
        <w:rPr>
          <w:sz w:val="24"/>
          <w:szCs w:val="24"/>
        </w:rPr>
        <w:t>;</w:t>
      </w:r>
    </w:p>
    <w:p w14:paraId="4516B41B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4516B41C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4516B421" w14:textId="571128D7" w:rsidR="00CC3003" w:rsidRPr="0052681C" w:rsidRDefault="0019192F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A8501A">
        <w:rPr>
          <w:sz w:val="24"/>
          <w:szCs w:val="24"/>
        </w:rPr>
        <w:t>Упаковка, маркировка, транспортирование, условия и сроки хранения ламп должны 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ГОСТ 23216 «Изделия электротехнические. Хранение, транспортирование, временная противокоррозионная защита, упаковка. Общие требования и методы испытаний», ГОСТ 14192 «Маркировка грузов»,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</w:t>
      </w:r>
      <w:r w:rsidRPr="0052681C">
        <w:rPr>
          <w:sz w:val="24"/>
          <w:szCs w:val="24"/>
        </w:rPr>
        <w:t>.</w:t>
      </w:r>
    </w:p>
    <w:p w14:paraId="4516B422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4516B423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62184D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4516B424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516B42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4516B426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2184D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516B427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516B428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4516B429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4516B42A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516B42B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</w:t>
      </w:r>
      <w:r w:rsidR="0062184D">
        <w:rPr>
          <w:b/>
          <w:bCs/>
          <w:sz w:val="26"/>
          <w:szCs w:val="26"/>
        </w:rPr>
        <w:t xml:space="preserve"> </w:t>
      </w:r>
      <w:r w:rsidR="00612811" w:rsidRPr="0052681C">
        <w:rPr>
          <w:b/>
          <w:bCs/>
          <w:sz w:val="26"/>
          <w:szCs w:val="26"/>
        </w:rPr>
        <w:t>документации.</w:t>
      </w:r>
    </w:p>
    <w:p w14:paraId="4516B42C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516B42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516B42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516B42F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516B43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516B43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516B43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516B433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4516B434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516B43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516B436" w14:textId="1B48A4A6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Каждая партия линейной арматуры и гасителей вибрации должна пройти входной контроль, осуществляемый представителями филиалов </w:t>
      </w:r>
      <w:r w:rsidR="0019192F">
        <w:rPr>
          <w:szCs w:val="24"/>
        </w:rPr>
        <w:t>П</w:t>
      </w:r>
      <w:r w:rsidRPr="0052681C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4516B437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516B439" w14:textId="77777777" w:rsidR="004A2665" w:rsidRPr="0052681C" w:rsidRDefault="004A2665" w:rsidP="00451C4D">
      <w:pPr>
        <w:rPr>
          <w:sz w:val="26"/>
          <w:szCs w:val="26"/>
        </w:rPr>
      </w:pPr>
    </w:p>
    <w:p w14:paraId="4516B43A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516B43C" w14:textId="576129C6" w:rsidR="008A5CA5" w:rsidRPr="008132DC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sectPr w:rsidR="008A5CA5" w:rsidRPr="008132DC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706BAF" w14:textId="77777777" w:rsidR="00975041" w:rsidRDefault="00975041">
      <w:r>
        <w:separator/>
      </w:r>
    </w:p>
  </w:endnote>
  <w:endnote w:type="continuationSeparator" w:id="0">
    <w:p w14:paraId="77EDEEFD" w14:textId="77777777" w:rsidR="00975041" w:rsidRDefault="00975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tok Web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560889" w14:textId="77777777" w:rsidR="00975041" w:rsidRDefault="00975041">
      <w:r>
        <w:separator/>
      </w:r>
    </w:p>
  </w:footnote>
  <w:footnote w:type="continuationSeparator" w:id="0">
    <w:p w14:paraId="48D1F463" w14:textId="77777777" w:rsidR="00975041" w:rsidRDefault="009750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16B443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516B44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AF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302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7C0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CC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0144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192F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BE0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1AF7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1319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26EE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46E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5CDD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2AE6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184D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6EDA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2DC"/>
    <w:rsid w:val="00813A61"/>
    <w:rsid w:val="00813DC2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1CD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37738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080A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041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064E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7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46EE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16"/>
    <w:rsid w:val="00D01023"/>
    <w:rsid w:val="00D01410"/>
    <w:rsid w:val="00D01924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7A4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03D4"/>
    <w:rsid w:val="00D541DC"/>
    <w:rsid w:val="00D54C49"/>
    <w:rsid w:val="00D57379"/>
    <w:rsid w:val="00D57953"/>
    <w:rsid w:val="00D60A0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87C39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4CC7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2EFF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16B3E7"/>
  <w15:docId w15:val="{5A479A69-33E8-4B4F-BEA0-DDAFAE1FB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5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44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574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92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01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57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4AF6FB-2820-40B2-9D24-287A62B30E32}"/>
</file>

<file path=customXml/itemProps2.xml><?xml version="1.0" encoding="utf-8"?>
<ds:datastoreItem xmlns:ds="http://schemas.openxmlformats.org/officeDocument/2006/customXml" ds:itemID="{489C091E-912F-4828-A8E7-F0EC604DD4D1}"/>
</file>

<file path=customXml/itemProps3.xml><?xml version="1.0" encoding="utf-8"?>
<ds:datastoreItem xmlns:ds="http://schemas.openxmlformats.org/officeDocument/2006/customXml" ds:itemID="{6BC758C6-4F6D-498A-9CEE-7A81CA9373AE}"/>
</file>

<file path=customXml/itemProps4.xml><?xml version="1.0" encoding="utf-8"?>
<ds:datastoreItem xmlns:ds="http://schemas.openxmlformats.org/officeDocument/2006/customXml" ds:itemID="{0C35A34C-5E87-4F56-8DAA-BF09E0D4E0E7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8</TotalTime>
  <Pages>1</Pages>
  <Words>1189</Words>
  <Characters>6779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8</cp:revision>
  <cp:lastPrinted>2010-09-30T13:29:00Z</cp:lastPrinted>
  <dcterms:created xsi:type="dcterms:W3CDTF">2015-09-18T15:06:00Z</dcterms:created>
  <dcterms:modified xsi:type="dcterms:W3CDTF">2015-10-08T10:13:00Z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